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E27" w:rsidRDefault="00EF4E27" w:rsidP="00EF4E27">
      <w:pPr>
        <w:spacing w:line="240" w:lineRule="atLeast"/>
        <w:rPr>
          <w:bCs/>
          <w:kern w:val="36"/>
          <w:sz w:val="28"/>
          <w:szCs w:val="28"/>
        </w:rPr>
      </w:pPr>
      <w:bookmarkStart w:id="0" w:name="_GoBack"/>
      <w:bookmarkEnd w:id="0"/>
    </w:p>
    <w:p w:rsidR="00EF4E27" w:rsidRDefault="00EF4E27" w:rsidP="00EF4E27">
      <w:pPr>
        <w:spacing w:line="240" w:lineRule="atLeast"/>
        <w:rPr>
          <w:bCs/>
          <w:kern w:val="36"/>
          <w:sz w:val="28"/>
          <w:szCs w:val="28"/>
        </w:rPr>
      </w:pPr>
    </w:p>
    <w:p w:rsidR="00EF4E27" w:rsidRDefault="00EF4E27" w:rsidP="00EF4E27">
      <w:pPr>
        <w:spacing w:line="240" w:lineRule="atLeast"/>
        <w:rPr>
          <w:bCs/>
          <w:kern w:val="36"/>
          <w:sz w:val="28"/>
          <w:szCs w:val="28"/>
        </w:rPr>
      </w:pPr>
    </w:p>
    <w:p w:rsidR="00EF4E27" w:rsidRDefault="00EF4E27" w:rsidP="00EF4E27">
      <w:pPr>
        <w:spacing w:line="240" w:lineRule="atLeast"/>
        <w:rPr>
          <w:bCs/>
          <w:kern w:val="36"/>
          <w:sz w:val="28"/>
          <w:szCs w:val="28"/>
        </w:rPr>
      </w:pPr>
    </w:p>
    <w:p w:rsidR="00EF4E27" w:rsidRPr="004D5CDF" w:rsidRDefault="00EF4E27" w:rsidP="00EF4E27">
      <w:pPr>
        <w:spacing w:line="240" w:lineRule="atLeast"/>
        <w:rPr>
          <w:bCs/>
          <w:kern w:val="36"/>
          <w:sz w:val="28"/>
          <w:szCs w:val="28"/>
        </w:rPr>
      </w:pPr>
    </w:p>
    <w:p w:rsidR="00EF4E27" w:rsidRPr="004D5CDF" w:rsidRDefault="00EF4E27" w:rsidP="00EF4E27">
      <w:pPr>
        <w:spacing w:line="240" w:lineRule="atLeast"/>
        <w:rPr>
          <w:bCs/>
          <w:kern w:val="36"/>
          <w:sz w:val="28"/>
          <w:szCs w:val="28"/>
        </w:rPr>
      </w:pPr>
    </w:p>
    <w:p w:rsidR="00EF4E27" w:rsidRPr="004D5CDF" w:rsidRDefault="00EF4E27" w:rsidP="00EF4E27">
      <w:pPr>
        <w:spacing w:line="240" w:lineRule="atLeast"/>
        <w:rPr>
          <w:bCs/>
          <w:kern w:val="36"/>
          <w:sz w:val="28"/>
          <w:szCs w:val="28"/>
        </w:rPr>
      </w:pPr>
    </w:p>
    <w:p w:rsidR="00EF4E27" w:rsidRPr="004D5CDF" w:rsidRDefault="00EF4E27" w:rsidP="00EF4E27">
      <w:pPr>
        <w:spacing w:line="240" w:lineRule="atLeast"/>
        <w:rPr>
          <w:bCs/>
          <w:kern w:val="36"/>
          <w:sz w:val="28"/>
          <w:szCs w:val="28"/>
        </w:rPr>
      </w:pPr>
    </w:p>
    <w:p w:rsidR="00EF4E27" w:rsidRPr="004D5CDF" w:rsidRDefault="00EF4E27" w:rsidP="00EF4E27">
      <w:pPr>
        <w:spacing w:line="240" w:lineRule="atLeast"/>
        <w:rPr>
          <w:bCs/>
          <w:kern w:val="36"/>
          <w:sz w:val="28"/>
          <w:szCs w:val="28"/>
        </w:rPr>
      </w:pPr>
    </w:p>
    <w:p w:rsidR="00EF4E27" w:rsidRPr="004D5CDF" w:rsidRDefault="00EF4E27" w:rsidP="00EF4E27">
      <w:pPr>
        <w:spacing w:line="240" w:lineRule="atLeast"/>
        <w:rPr>
          <w:bCs/>
          <w:kern w:val="36"/>
          <w:sz w:val="28"/>
          <w:szCs w:val="28"/>
        </w:rPr>
      </w:pPr>
    </w:p>
    <w:p w:rsidR="008531E0" w:rsidRDefault="004B4E28" w:rsidP="004B4E28">
      <w:pPr>
        <w:spacing w:line="240" w:lineRule="atLeast"/>
        <w:jc w:val="center"/>
        <w:rPr>
          <w:b/>
          <w:bCs/>
          <w:kern w:val="36"/>
          <w:sz w:val="28"/>
          <w:szCs w:val="28"/>
          <w:lang w:val="kk-KZ"/>
        </w:rPr>
      </w:pPr>
      <w:r w:rsidRPr="004D5CDF">
        <w:rPr>
          <w:b/>
          <w:bCs/>
          <w:kern w:val="36"/>
          <w:sz w:val="28"/>
          <w:szCs w:val="28"/>
        </w:rPr>
        <w:t xml:space="preserve">О признании утратившим силу приказа </w:t>
      </w:r>
      <w:r w:rsidRPr="004D5CDF">
        <w:rPr>
          <w:b/>
          <w:bCs/>
          <w:kern w:val="36"/>
          <w:sz w:val="28"/>
          <w:szCs w:val="28"/>
          <w:lang w:val="kk-KZ"/>
        </w:rPr>
        <w:t xml:space="preserve">Министра финансов </w:t>
      </w:r>
    </w:p>
    <w:p w:rsidR="004B4E28" w:rsidRPr="004D5CDF" w:rsidRDefault="004B4E28" w:rsidP="004B4E28">
      <w:pPr>
        <w:spacing w:line="240" w:lineRule="atLeast"/>
        <w:jc w:val="center"/>
        <w:rPr>
          <w:b/>
          <w:bCs/>
          <w:kern w:val="36"/>
          <w:sz w:val="28"/>
          <w:szCs w:val="28"/>
          <w:lang w:val="kk-KZ"/>
        </w:rPr>
      </w:pPr>
      <w:r w:rsidRPr="004D5CDF">
        <w:rPr>
          <w:b/>
          <w:bCs/>
          <w:kern w:val="36"/>
          <w:sz w:val="28"/>
          <w:szCs w:val="28"/>
          <w:lang w:val="kk-KZ"/>
        </w:rPr>
        <w:t>Республики Казахстан от 25 декабря 2014 года № 587 «Об утверждении форм налоговой отчетности и правил их составления»</w:t>
      </w:r>
    </w:p>
    <w:p w:rsidR="004B4E28" w:rsidRDefault="004B4E28" w:rsidP="004B4E28">
      <w:pPr>
        <w:spacing w:line="240" w:lineRule="atLeast"/>
        <w:rPr>
          <w:bCs/>
          <w:kern w:val="36"/>
          <w:sz w:val="28"/>
          <w:szCs w:val="28"/>
          <w:lang w:val="kk-KZ"/>
        </w:rPr>
      </w:pPr>
    </w:p>
    <w:p w:rsidR="008531E0" w:rsidRPr="004D5CDF" w:rsidRDefault="008531E0" w:rsidP="004B4E28">
      <w:pPr>
        <w:spacing w:line="240" w:lineRule="atLeast"/>
        <w:rPr>
          <w:bCs/>
          <w:kern w:val="36"/>
          <w:sz w:val="28"/>
          <w:szCs w:val="28"/>
          <w:lang w:val="kk-KZ"/>
        </w:rPr>
      </w:pPr>
    </w:p>
    <w:p w:rsidR="004B4E28" w:rsidRPr="007D577A" w:rsidRDefault="004B4E28" w:rsidP="008531E0">
      <w:pPr>
        <w:tabs>
          <w:tab w:val="left" w:pos="993"/>
        </w:tabs>
        <w:ind w:firstLine="709"/>
        <w:jc w:val="both"/>
        <w:rPr>
          <w:b/>
          <w:sz w:val="28"/>
          <w:szCs w:val="28"/>
        </w:rPr>
      </w:pPr>
      <w:r w:rsidRPr="004D5CDF">
        <w:rPr>
          <w:sz w:val="28"/>
          <w:szCs w:val="28"/>
        </w:rPr>
        <w:t>В соответствии с пунктом 2 статьи 27 Закона Республики Казахстан</w:t>
      </w:r>
      <w:r w:rsidR="00EF4E27" w:rsidRPr="004D5CDF">
        <w:rPr>
          <w:sz w:val="28"/>
          <w:szCs w:val="28"/>
        </w:rPr>
        <w:br/>
      </w:r>
      <w:r w:rsidRPr="004D5CDF">
        <w:rPr>
          <w:sz w:val="28"/>
          <w:szCs w:val="28"/>
        </w:rPr>
        <w:t xml:space="preserve">«О правовых актах», </w:t>
      </w:r>
      <w:r w:rsidRPr="007D577A">
        <w:rPr>
          <w:b/>
          <w:sz w:val="28"/>
          <w:szCs w:val="28"/>
        </w:rPr>
        <w:t>ПРИКАЗЫВАЮ:</w:t>
      </w:r>
    </w:p>
    <w:p w:rsidR="008531E0" w:rsidRDefault="004B4E28" w:rsidP="008531E0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7D577A">
        <w:rPr>
          <w:sz w:val="28"/>
          <w:szCs w:val="28"/>
        </w:rPr>
        <w:t>1. Признать утратившим силу приказ Министра финансов Республики Казахстан от 25 декабря 2014 года № 587 «Об утверждении форм налоговой отчетности и правил их составления»</w:t>
      </w:r>
      <w:r w:rsidR="008531E0" w:rsidRPr="007D577A">
        <w:rPr>
          <w:sz w:val="28"/>
          <w:szCs w:val="28"/>
        </w:rPr>
        <w:t xml:space="preserve"> </w:t>
      </w:r>
      <w:r w:rsidRPr="007D577A">
        <w:rPr>
          <w:sz w:val="28"/>
          <w:szCs w:val="28"/>
        </w:rPr>
        <w:t>(</w:t>
      </w:r>
      <w:r w:rsidR="008531E0" w:rsidRPr="007D577A">
        <w:rPr>
          <w:sz w:val="28"/>
          <w:szCs w:val="28"/>
        </w:rPr>
        <w:t xml:space="preserve">зарегистрирован в Реестре государственной регистрации нормативных правовых актов </w:t>
      </w:r>
      <w:r w:rsidR="00FB1088">
        <w:rPr>
          <w:sz w:val="28"/>
          <w:szCs w:val="28"/>
        </w:rPr>
        <w:t>под</w:t>
      </w:r>
      <w:r w:rsidR="008531E0" w:rsidRPr="007D577A">
        <w:rPr>
          <w:sz w:val="28"/>
          <w:szCs w:val="28"/>
        </w:rPr>
        <w:t xml:space="preserve"> № 10156).</w:t>
      </w:r>
    </w:p>
    <w:p w:rsidR="00EF4E27" w:rsidRPr="004D5CDF" w:rsidRDefault="00EF4E27" w:rsidP="008531E0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D5CDF">
        <w:rPr>
          <w:sz w:val="28"/>
          <w:szCs w:val="28"/>
        </w:rPr>
        <w:t>2. Комитету государственных доходов Министерства финансов Республики Казахстан в установленном законодательством Республики Казахстан порядке обеспечить:</w:t>
      </w:r>
    </w:p>
    <w:p w:rsidR="00EF4E27" w:rsidRPr="004D5CDF" w:rsidRDefault="00EF4E27" w:rsidP="008531E0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D5CDF">
        <w:rPr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:rsidR="00EF4E27" w:rsidRPr="004D5CDF" w:rsidRDefault="00EF4E27" w:rsidP="008531E0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D5CDF">
        <w:rPr>
          <w:sz w:val="28"/>
          <w:szCs w:val="28"/>
        </w:rPr>
        <w:t xml:space="preserve">2) размещение настоящего приказа на </w:t>
      </w:r>
      <w:proofErr w:type="spellStart"/>
      <w:r w:rsidRPr="004D5CDF">
        <w:rPr>
          <w:sz w:val="28"/>
          <w:szCs w:val="28"/>
        </w:rPr>
        <w:t>интернет-ресурсе</w:t>
      </w:r>
      <w:proofErr w:type="spellEnd"/>
      <w:r w:rsidRPr="004D5CDF">
        <w:rPr>
          <w:sz w:val="28"/>
          <w:szCs w:val="28"/>
        </w:rPr>
        <w:t xml:space="preserve"> Министерства финансов Республики Казахстан;</w:t>
      </w:r>
    </w:p>
    <w:p w:rsidR="00EF4E27" w:rsidRPr="004D5CDF" w:rsidRDefault="00EF4E27" w:rsidP="008531E0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D5CDF">
        <w:rPr>
          <w:sz w:val="28"/>
          <w:szCs w:val="28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:rsidR="00310C53" w:rsidRPr="004D5CDF" w:rsidRDefault="00EF4E27" w:rsidP="008531E0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D5CDF">
        <w:rPr>
          <w:sz w:val="28"/>
          <w:szCs w:val="28"/>
        </w:rPr>
        <w:t>3</w:t>
      </w:r>
      <w:r w:rsidR="004B4E28" w:rsidRPr="004D5CDF">
        <w:rPr>
          <w:sz w:val="28"/>
          <w:szCs w:val="28"/>
        </w:rPr>
        <w:t>. Настоящий приказ вводится в действие по истечении десяти календарных дней после дня его первого официального опубликования.</w:t>
      </w:r>
    </w:p>
    <w:p w:rsidR="00310C53" w:rsidRPr="004D5CDF" w:rsidRDefault="00310C53" w:rsidP="008531E0">
      <w:pPr>
        <w:tabs>
          <w:tab w:val="left" w:pos="993"/>
        </w:tabs>
        <w:ind w:firstLine="709"/>
        <w:rPr>
          <w:sz w:val="28"/>
          <w:szCs w:val="28"/>
        </w:rPr>
      </w:pPr>
    </w:p>
    <w:p w:rsidR="00310C53" w:rsidRPr="004D5CDF" w:rsidRDefault="00310C53" w:rsidP="008531E0">
      <w:pPr>
        <w:tabs>
          <w:tab w:val="left" w:pos="993"/>
        </w:tabs>
        <w:ind w:firstLine="709"/>
        <w:rPr>
          <w:sz w:val="28"/>
          <w:szCs w:val="28"/>
        </w:rPr>
      </w:pPr>
    </w:p>
    <w:tbl>
      <w:tblPr>
        <w:tblStyle w:val="a9"/>
        <w:tblpPr w:leftFromText="180" w:rightFromText="180" w:vertAnchor="text" w:horzAnchor="margin" w:tblpXSpec="right" w:tblpY="-59"/>
        <w:tblW w:w="8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4B4E28" w:rsidRPr="004D5CDF" w:rsidTr="004B4E28">
        <w:tc>
          <w:tcPr>
            <w:tcW w:w="3652" w:type="dxa"/>
            <w:hideMark/>
          </w:tcPr>
          <w:p w:rsidR="004B4E28" w:rsidRPr="004D5CDF" w:rsidRDefault="004B4E28" w:rsidP="008531E0">
            <w:pPr>
              <w:tabs>
                <w:tab w:val="left" w:pos="993"/>
              </w:tabs>
              <w:ind w:firstLine="709"/>
              <w:rPr>
                <w:b/>
                <w:sz w:val="28"/>
                <w:szCs w:val="28"/>
              </w:rPr>
            </w:pPr>
            <w:r w:rsidRPr="004D5CDF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:rsidR="004B4E28" w:rsidRPr="004D5CDF" w:rsidRDefault="004B4E28" w:rsidP="008531E0">
            <w:pPr>
              <w:tabs>
                <w:tab w:val="left" w:pos="993"/>
              </w:tabs>
              <w:ind w:firstLine="709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4B4E28" w:rsidRPr="004D5CDF" w:rsidRDefault="004B4E28" w:rsidP="008531E0">
            <w:pPr>
              <w:tabs>
                <w:tab w:val="left" w:pos="993"/>
              </w:tabs>
              <w:ind w:firstLine="709"/>
              <w:rPr>
                <w:b/>
                <w:sz w:val="28"/>
                <w:szCs w:val="28"/>
                <w:lang w:val="kk-KZ"/>
              </w:rPr>
            </w:pPr>
            <w:r w:rsidRPr="004D5CDF"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:rsidR="00310C53" w:rsidRPr="004D5CDF" w:rsidRDefault="00310C53" w:rsidP="008531E0">
      <w:pPr>
        <w:tabs>
          <w:tab w:val="left" w:pos="993"/>
        </w:tabs>
        <w:ind w:firstLine="709"/>
        <w:rPr>
          <w:sz w:val="28"/>
          <w:szCs w:val="28"/>
        </w:rPr>
      </w:pPr>
    </w:p>
    <w:p w:rsidR="00310C53" w:rsidRPr="004D5CDF" w:rsidRDefault="00310C53" w:rsidP="008531E0">
      <w:pPr>
        <w:tabs>
          <w:tab w:val="left" w:pos="993"/>
        </w:tabs>
        <w:ind w:firstLine="709"/>
        <w:rPr>
          <w:sz w:val="28"/>
          <w:szCs w:val="28"/>
        </w:rPr>
      </w:pPr>
    </w:p>
    <w:p w:rsidR="00310C53" w:rsidRPr="004D5CDF" w:rsidRDefault="00310C53" w:rsidP="008531E0">
      <w:pPr>
        <w:tabs>
          <w:tab w:val="left" w:pos="993"/>
        </w:tabs>
        <w:ind w:firstLine="709"/>
        <w:rPr>
          <w:sz w:val="28"/>
          <w:szCs w:val="28"/>
        </w:rPr>
      </w:pPr>
    </w:p>
    <w:p w:rsidR="00310C53" w:rsidRPr="004D5CDF" w:rsidRDefault="00310C53" w:rsidP="008531E0">
      <w:pPr>
        <w:tabs>
          <w:tab w:val="left" w:pos="993"/>
        </w:tabs>
        <w:ind w:firstLine="709"/>
        <w:rPr>
          <w:sz w:val="28"/>
          <w:szCs w:val="28"/>
        </w:rPr>
      </w:pPr>
    </w:p>
    <w:sectPr w:rsidR="00310C53" w:rsidRPr="004D5CDF" w:rsidSect="00310C53">
      <w:headerReference w:type="even" r:id="rId7"/>
      <w:headerReference w:type="default" r:id="rId8"/>
      <w:headerReference w:type="first" r:id="rId9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4D52" w:rsidRDefault="00754D52">
      <w:r>
        <w:separator/>
      </w:r>
    </w:p>
  </w:endnote>
  <w:endnote w:type="continuationSeparator" w:id="0">
    <w:p w:rsidR="00754D52" w:rsidRDefault="00754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4D52" w:rsidRDefault="00754D52">
      <w:r>
        <w:separator/>
      </w:r>
    </w:p>
  </w:footnote>
  <w:footnote w:type="continuationSeparator" w:id="0">
    <w:p w:rsidR="00754D52" w:rsidRDefault="00754D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8531E0">
      <w:rPr>
        <w:rStyle w:val="af0"/>
        <w:noProof/>
      </w:rPr>
      <w:t>2</w: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45798"/>
    <w:rsid w:val="00066A87"/>
    <w:rsid w:val="00073119"/>
    <w:rsid w:val="000922AA"/>
    <w:rsid w:val="000D4DAC"/>
    <w:rsid w:val="000F48E7"/>
    <w:rsid w:val="001204BA"/>
    <w:rsid w:val="001319EE"/>
    <w:rsid w:val="00143292"/>
    <w:rsid w:val="001763DE"/>
    <w:rsid w:val="001A1881"/>
    <w:rsid w:val="001B61C1"/>
    <w:rsid w:val="001E47DA"/>
    <w:rsid w:val="001F4925"/>
    <w:rsid w:val="001F64CB"/>
    <w:rsid w:val="002000F4"/>
    <w:rsid w:val="0022101F"/>
    <w:rsid w:val="0023374B"/>
    <w:rsid w:val="00251F3F"/>
    <w:rsid w:val="002A394A"/>
    <w:rsid w:val="002C49BE"/>
    <w:rsid w:val="00310C53"/>
    <w:rsid w:val="003156ED"/>
    <w:rsid w:val="00315CD9"/>
    <w:rsid w:val="00330B0F"/>
    <w:rsid w:val="00364E0B"/>
    <w:rsid w:val="00386737"/>
    <w:rsid w:val="0038799B"/>
    <w:rsid w:val="003D781A"/>
    <w:rsid w:val="003F241E"/>
    <w:rsid w:val="00423754"/>
    <w:rsid w:val="00430E89"/>
    <w:rsid w:val="004726FE"/>
    <w:rsid w:val="0049623C"/>
    <w:rsid w:val="004B400D"/>
    <w:rsid w:val="004B4E28"/>
    <w:rsid w:val="004C34B8"/>
    <w:rsid w:val="004C4C4E"/>
    <w:rsid w:val="004D5CDF"/>
    <w:rsid w:val="004E49BE"/>
    <w:rsid w:val="004F3375"/>
    <w:rsid w:val="005C14F1"/>
    <w:rsid w:val="005D1846"/>
    <w:rsid w:val="005F582C"/>
    <w:rsid w:val="00641880"/>
    <w:rsid w:val="00642211"/>
    <w:rsid w:val="006B6938"/>
    <w:rsid w:val="007006E3"/>
    <w:rsid w:val="007111E8"/>
    <w:rsid w:val="00725FF8"/>
    <w:rsid w:val="00731B2A"/>
    <w:rsid w:val="00740441"/>
    <w:rsid w:val="00754D52"/>
    <w:rsid w:val="007767CD"/>
    <w:rsid w:val="00782A16"/>
    <w:rsid w:val="00787A78"/>
    <w:rsid w:val="007D577A"/>
    <w:rsid w:val="007D5C5B"/>
    <w:rsid w:val="007E588D"/>
    <w:rsid w:val="0081000A"/>
    <w:rsid w:val="008436CA"/>
    <w:rsid w:val="008531E0"/>
    <w:rsid w:val="00866964"/>
    <w:rsid w:val="00867FA4"/>
    <w:rsid w:val="008856E3"/>
    <w:rsid w:val="00901D17"/>
    <w:rsid w:val="009139A9"/>
    <w:rsid w:val="00914138"/>
    <w:rsid w:val="00915A4B"/>
    <w:rsid w:val="00934587"/>
    <w:rsid w:val="0094678B"/>
    <w:rsid w:val="00967068"/>
    <w:rsid w:val="009924CE"/>
    <w:rsid w:val="009B69F4"/>
    <w:rsid w:val="00A10052"/>
    <w:rsid w:val="00A17FE7"/>
    <w:rsid w:val="00A338BC"/>
    <w:rsid w:val="00A47D62"/>
    <w:rsid w:val="00A646AF"/>
    <w:rsid w:val="00A721B9"/>
    <w:rsid w:val="00AA225A"/>
    <w:rsid w:val="00AC76FB"/>
    <w:rsid w:val="00AD462C"/>
    <w:rsid w:val="00B0298F"/>
    <w:rsid w:val="00B86340"/>
    <w:rsid w:val="00BD42EA"/>
    <w:rsid w:val="00BE3CFA"/>
    <w:rsid w:val="00BE78CA"/>
    <w:rsid w:val="00C5631D"/>
    <w:rsid w:val="00C7780A"/>
    <w:rsid w:val="00CA1875"/>
    <w:rsid w:val="00CC7D90"/>
    <w:rsid w:val="00CE6A1B"/>
    <w:rsid w:val="00D02BDF"/>
    <w:rsid w:val="00D03D0C"/>
    <w:rsid w:val="00D11982"/>
    <w:rsid w:val="00D14F06"/>
    <w:rsid w:val="00D42C93"/>
    <w:rsid w:val="00D52DE8"/>
    <w:rsid w:val="00DA79A3"/>
    <w:rsid w:val="00E15847"/>
    <w:rsid w:val="00E43190"/>
    <w:rsid w:val="00E57A5B"/>
    <w:rsid w:val="00E8227B"/>
    <w:rsid w:val="00E866E0"/>
    <w:rsid w:val="00EB54A3"/>
    <w:rsid w:val="00EC3C11"/>
    <w:rsid w:val="00EC6599"/>
    <w:rsid w:val="00EE1A39"/>
    <w:rsid w:val="00EF4E27"/>
    <w:rsid w:val="00EF4E93"/>
    <w:rsid w:val="00F22932"/>
    <w:rsid w:val="00F32A0B"/>
    <w:rsid w:val="00F401AC"/>
    <w:rsid w:val="00F525B9"/>
    <w:rsid w:val="00F64017"/>
    <w:rsid w:val="00F66167"/>
    <w:rsid w:val="00F93EE0"/>
    <w:rsid w:val="00FA7E02"/>
    <w:rsid w:val="00FB1088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37DBC3D-B55C-4A5B-8539-EF4AC299C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310C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10">
    <w:name w:val="Заголовок 1 Знак"/>
    <w:basedOn w:val="a0"/>
    <w:link w:val="1"/>
    <w:rsid w:val="00310C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Агибаева Айнель Сагинбаевна</cp:lastModifiedBy>
  <cp:revision>2</cp:revision>
  <dcterms:created xsi:type="dcterms:W3CDTF">2023-11-23T10:16:00Z</dcterms:created>
  <dcterms:modified xsi:type="dcterms:W3CDTF">2023-11-23T10:16:00Z</dcterms:modified>
</cp:coreProperties>
</file>